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98" w:rsidRDefault="008A1898" w:rsidP="00A055E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DE23B4" w:rsidRDefault="00881949" w:rsidP="00A055EF">
      <w:pPr>
        <w:jc w:val="center"/>
      </w:pPr>
      <w:r>
        <w:rPr>
          <w:b/>
          <w:sz w:val="24"/>
          <w:szCs w:val="24"/>
        </w:rPr>
        <w:t>OOR N&amp;O regiomiddag &amp;</w:t>
      </w:r>
      <w:r w:rsidR="00F94C6B" w:rsidRPr="00A055EF">
        <w:rPr>
          <w:b/>
          <w:sz w:val="24"/>
          <w:szCs w:val="24"/>
        </w:rPr>
        <w:t xml:space="preserve"> diner woensdag 27 november 2019</w:t>
      </w:r>
      <w:r w:rsidR="00DE23B4" w:rsidRPr="00A055EF">
        <w:rPr>
          <w:b/>
          <w:sz w:val="24"/>
          <w:szCs w:val="24"/>
        </w:rPr>
        <w:br/>
      </w:r>
      <w:r w:rsidR="00376C39">
        <w:rPr>
          <w:b/>
          <w:sz w:val="28"/>
          <w:szCs w:val="28"/>
        </w:rPr>
        <w:t>Thema: Gezond werken</w:t>
      </w:r>
      <w:r w:rsidR="00DE23B4">
        <w:br/>
        <w:t>Voorzitter:</w:t>
      </w:r>
      <w:r w:rsidR="006C089F">
        <w:t xml:space="preserve"> </w:t>
      </w:r>
      <w:r w:rsidR="00715F3F">
        <w:t xml:space="preserve">Prof. </w:t>
      </w:r>
      <w:r w:rsidR="00376C39">
        <w:t>dr. J. Pruim</w:t>
      </w:r>
    </w:p>
    <w:p w:rsidR="008A1898" w:rsidRDefault="00497522" w:rsidP="008A1898">
      <w:pPr>
        <w:pBdr>
          <w:bottom w:val="single" w:sz="6" w:space="1" w:color="auto"/>
        </w:pBdr>
        <w:jc w:val="center"/>
      </w:pPr>
      <w:r>
        <w:t>Locatie: Van der Valk Zwolle</w:t>
      </w:r>
      <w:r>
        <w:br/>
      </w:r>
      <w:proofErr w:type="spellStart"/>
      <w:r>
        <w:t>Nieuwleusenerdijk</w:t>
      </w:r>
      <w:proofErr w:type="spellEnd"/>
      <w:r>
        <w:t xml:space="preserve"> 1</w:t>
      </w:r>
      <w:r>
        <w:br/>
        <w:t>8028 PH Zwolle</w:t>
      </w:r>
      <w:r w:rsidR="008A1898">
        <w:t xml:space="preserve"> </w:t>
      </w:r>
    </w:p>
    <w:p w:rsidR="00E75374" w:rsidRPr="00340321" w:rsidRDefault="00E75374" w:rsidP="00E75374">
      <w:pPr>
        <w:rPr>
          <w:rFonts w:ascii="AZGCaspariT" w:hAnsi="AZGCaspariT"/>
          <w:sz w:val="21"/>
          <w:szCs w:val="20"/>
        </w:rPr>
      </w:pPr>
    </w:p>
    <w:p w:rsidR="00E75374" w:rsidRPr="00451C1B" w:rsidRDefault="00E75374" w:rsidP="00E75374">
      <w:pPr>
        <w:rPr>
          <w:rFonts w:ascii="AZGCaspariT" w:hAnsi="AZGCaspariT"/>
        </w:rPr>
      </w:pPr>
      <w:r w:rsidRPr="00451C1B">
        <w:rPr>
          <w:rFonts w:ascii="AZGCaspariT" w:hAnsi="AZGCaspariT"/>
        </w:rPr>
        <w:t>1</w:t>
      </w:r>
      <w:r>
        <w:rPr>
          <w:rFonts w:ascii="AZGCaspariT" w:hAnsi="AZGCaspariT"/>
        </w:rPr>
        <w:t>2</w:t>
      </w:r>
      <w:r w:rsidRPr="00451C1B">
        <w:rPr>
          <w:rFonts w:ascii="AZGCaspariT" w:hAnsi="AZGCaspariT"/>
        </w:rPr>
        <w:t>.</w:t>
      </w:r>
      <w:r>
        <w:rPr>
          <w:rFonts w:ascii="AZGCaspariT" w:hAnsi="AZGCaspariT"/>
        </w:rPr>
        <w:t>3</w:t>
      </w:r>
      <w:r w:rsidRPr="00451C1B">
        <w:rPr>
          <w:rFonts w:ascii="AZGCaspariT" w:hAnsi="AZGCaspariT"/>
        </w:rPr>
        <w:t>0</w:t>
      </w:r>
      <w:r>
        <w:rPr>
          <w:rFonts w:ascii="AZGCaspariT" w:hAnsi="AZGCaspariT"/>
        </w:rPr>
        <w:t xml:space="preserve"> </w:t>
      </w:r>
      <w:r w:rsidR="008A1898">
        <w:rPr>
          <w:rFonts w:ascii="AZGCaspariT" w:hAnsi="AZGCaspariT" w:cs="Arial"/>
        </w:rPr>
        <w:t>-</w:t>
      </w:r>
      <w:r>
        <w:rPr>
          <w:rFonts w:ascii="AZGCaspariT" w:hAnsi="AZGCaspariT" w:cs="Arial"/>
        </w:rPr>
        <w:t xml:space="preserve"> </w:t>
      </w:r>
      <w:r w:rsidRPr="00451C1B">
        <w:rPr>
          <w:rFonts w:ascii="AZGCaspariT" w:hAnsi="AZGCaspariT"/>
        </w:rPr>
        <w:t>1</w:t>
      </w:r>
      <w:r>
        <w:rPr>
          <w:rFonts w:ascii="AZGCaspariT" w:hAnsi="AZGCaspariT"/>
        </w:rPr>
        <w:t>3</w:t>
      </w:r>
      <w:r w:rsidRPr="00451C1B">
        <w:rPr>
          <w:rFonts w:ascii="AZGCaspariT" w:hAnsi="AZGCaspariT"/>
        </w:rPr>
        <w:t>.</w:t>
      </w:r>
      <w:r w:rsidR="00733500">
        <w:rPr>
          <w:rFonts w:ascii="AZGCaspariT" w:hAnsi="AZGCaspariT"/>
        </w:rPr>
        <w:t>15</w:t>
      </w:r>
      <w:r>
        <w:rPr>
          <w:rFonts w:ascii="AZGCaspariT" w:hAnsi="AZGCaspariT"/>
        </w:rPr>
        <w:t xml:space="preserve"> uur</w:t>
      </w:r>
      <w:r w:rsidRPr="00451C1B">
        <w:rPr>
          <w:rFonts w:ascii="AZGCaspariT" w:hAnsi="AZGCaspariT"/>
        </w:rPr>
        <w:tab/>
      </w:r>
      <w:r>
        <w:rPr>
          <w:rFonts w:ascii="AZGCaspariT" w:hAnsi="AZGCaspariT"/>
        </w:rPr>
        <w:t>Ontvangst met lunch</w:t>
      </w:r>
    </w:p>
    <w:p w:rsidR="00626131" w:rsidRDefault="00626131" w:rsidP="00A01731">
      <w:pPr>
        <w:ind w:left="2124" w:hanging="2124"/>
        <w:rPr>
          <w:rFonts w:ascii="AZGCaspariT" w:hAnsi="AZGCaspariT" w:cs="Arial"/>
        </w:rPr>
      </w:pPr>
    </w:p>
    <w:p w:rsidR="00877CE7" w:rsidRPr="00834200" w:rsidRDefault="008A1898" w:rsidP="00A01731">
      <w:pPr>
        <w:ind w:left="2124" w:hanging="2124"/>
        <w:rPr>
          <w:rFonts w:ascii="AZGCaspariT" w:hAnsi="AZGCaspariT" w:cs="Arial"/>
        </w:rPr>
      </w:pPr>
      <w:r>
        <w:rPr>
          <w:rFonts w:ascii="AZGCaspariT" w:hAnsi="AZGCaspariT" w:cs="Arial"/>
        </w:rPr>
        <w:t>13.15 -</w:t>
      </w:r>
      <w:r w:rsidR="00667085" w:rsidRPr="00CD6F4D">
        <w:rPr>
          <w:rFonts w:ascii="AZGCaspariT" w:hAnsi="AZGCaspariT" w:cs="Arial"/>
        </w:rPr>
        <w:t xml:space="preserve"> 13.45</w:t>
      </w:r>
      <w:r w:rsidR="00E75374" w:rsidRPr="00CD6F4D">
        <w:rPr>
          <w:rFonts w:ascii="AZGCaspariT" w:hAnsi="AZGCaspariT" w:cs="Arial"/>
        </w:rPr>
        <w:t xml:space="preserve"> uur</w:t>
      </w:r>
      <w:r w:rsidR="00E75374" w:rsidRPr="00CD6F4D">
        <w:rPr>
          <w:rFonts w:ascii="AZGCaspariT" w:hAnsi="AZGCaspariT" w:cs="Arial"/>
        </w:rPr>
        <w:tab/>
      </w:r>
      <w:r w:rsidR="00626131" w:rsidRPr="00CD6F4D">
        <w:rPr>
          <w:rFonts w:ascii="AZGCaspariT" w:hAnsi="AZGCaspariT" w:cs="Arial"/>
        </w:rPr>
        <w:t>Welkom</w:t>
      </w:r>
      <w:r w:rsidR="00626131">
        <w:rPr>
          <w:rFonts w:ascii="AZGCaspariT" w:hAnsi="AZGCaspariT" w:cs="Arial"/>
        </w:rPr>
        <w:t xml:space="preserve"> </w:t>
      </w:r>
      <w:r w:rsidR="0069647D" w:rsidRPr="00CD6F4D">
        <w:rPr>
          <w:rFonts w:ascii="AZGCaspariT" w:hAnsi="AZGCaspariT" w:cs="Arial"/>
        </w:rPr>
        <w:t xml:space="preserve">door </w:t>
      </w:r>
      <w:r w:rsidR="00715F3F">
        <w:rPr>
          <w:rFonts w:ascii="AZGCaspariT" w:hAnsi="AZGCaspariT" w:cs="Arial"/>
        </w:rPr>
        <w:t>P</w:t>
      </w:r>
      <w:r w:rsidR="00884D27" w:rsidRPr="00CD6F4D">
        <w:rPr>
          <w:rFonts w:ascii="AZGCaspariT" w:hAnsi="AZGCaspariT" w:cs="Arial"/>
        </w:rPr>
        <w:t xml:space="preserve">rof. </w:t>
      </w:r>
      <w:r w:rsidR="0069647D" w:rsidRPr="00CD6F4D">
        <w:rPr>
          <w:rFonts w:ascii="AZGCaspariT" w:hAnsi="AZGCaspariT" w:cs="Arial"/>
        </w:rPr>
        <w:t>dr. J. Pruim</w:t>
      </w:r>
      <w:r w:rsidR="00733500" w:rsidRPr="00CD6F4D">
        <w:rPr>
          <w:rFonts w:ascii="AZGCaspariT" w:hAnsi="AZGCaspariT" w:cs="Arial"/>
        </w:rPr>
        <w:t xml:space="preserve"> </w:t>
      </w:r>
      <w:r w:rsidR="00626131">
        <w:rPr>
          <w:rFonts w:ascii="AZGCaspariT" w:hAnsi="AZGCaspariT" w:cs="Arial"/>
        </w:rPr>
        <w:br/>
      </w:r>
      <w:r w:rsidR="0032274A" w:rsidRPr="00CD6F4D">
        <w:rPr>
          <w:rFonts w:ascii="AZGCaspariT" w:hAnsi="AZGCaspariT" w:cs="Arial"/>
        </w:rPr>
        <w:t xml:space="preserve">Resultaten uit de </w:t>
      </w:r>
      <w:r w:rsidR="00626131">
        <w:rPr>
          <w:rFonts w:ascii="AZGCaspariT" w:hAnsi="AZGCaspariT" w:cs="Arial"/>
        </w:rPr>
        <w:t>OOR N&amp;O van</w:t>
      </w:r>
      <w:r w:rsidR="0032274A" w:rsidRPr="00CD6F4D">
        <w:rPr>
          <w:rFonts w:ascii="AZGCaspariT" w:hAnsi="AZGCaspariT" w:cs="Arial"/>
        </w:rPr>
        <w:t xml:space="preserve"> het afgelopen jaar</w:t>
      </w:r>
      <w:r w:rsidR="00733500" w:rsidRPr="00CD6F4D">
        <w:rPr>
          <w:rFonts w:ascii="AZGCaspariT" w:hAnsi="AZGCaspariT" w:cs="Arial"/>
        </w:rPr>
        <w:t xml:space="preserve"> door drs. T.T. Stolk</w:t>
      </w:r>
    </w:p>
    <w:p w:rsidR="009A719D" w:rsidRDefault="008A1898" w:rsidP="00E75374">
      <w:pPr>
        <w:rPr>
          <w:rFonts w:ascii="AZGCaspariT" w:hAnsi="AZGCaspariT" w:cs="Arial"/>
        </w:rPr>
      </w:pPr>
      <w:r>
        <w:rPr>
          <w:rFonts w:ascii="AZGCaspariT" w:hAnsi="AZGCaspariT" w:cs="Arial"/>
        </w:rPr>
        <w:t>13.45 -</w:t>
      </w:r>
      <w:r w:rsidR="00667085">
        <w:rPr>
          <w:rFonts w:ascii="AZGCaspariT" w:hAnsi="AZGCaspariT" w:cs="Arial"/>
        </w:rPr>
        <w:t xml:space="preserve"> 14.15 </w:t>
      </w:r>
      <w:r w:rsidR="00184478">
        <w:rPr>
          <w:rFonts w:ascii="AZGCaspariT" w:hAnsi="AZGCaspariT" w:cs="Arial"/>
        </w:rPr>
        <w:t>uur</w:t>
      </w:r>
      <w:r w:rsidR="00184478">
        <w:rPr>
          <w:rFonts w:ascii="AZGCaspariT" w:hAnsi="AZGCaspariT" w:cs="Arial"/>
        </w:rPr>
        <w:tab/>
      </w:r>
      <w:r w:rsidR="00626131" w:rsidRPr="00626131">
        <w:rPr>
          <w:rFonts w:ascii="AZGCaspariT" w:hAnsi="AZGCaspariT" w:cs="Arial"/>
        </w:rPr>
        <w:t>“</w:t>
      </w:r>
      <w:r w:rsidR="00173947" w:rsidRPr="00626131">
        <w:rPr>
          <w:rFonts w:ascii="AZGCaspariT" w:hAnsi="AZGCaspariT" w:cs="Arial"/>
        </w:rPr>
        <w:t>Werken in een VUCA-wereld</w:t>
      </w:r>
      <w:r w:rsidR="00626131" w:rsidRPr="00626131">
        <w:rPr>
          <w:rFonts w:ascii="AZGCaspariT" w:hAnsi="AZGCaspariT" w:cs="Arial"/>
        </w:rPr>
        <w:t xml:space="preserve">: </w:t>
      </w:r>
      <w:r w:rsidR="00F00B7D" w:rsidRPr="00626131">
        <w:rPr>
          <w:color w:val="000000" w:themeColor="text1"/>
        </w:rPr>
        <w:t>Hoe blijf ik bezielt en wat werkt in de samenwerking?</w:t>
      </w:r>
      <w:r w:rsidR="00626131" w:rsidRPr="00626131">
        <w:rPr>
          <w:color w:val="000000" w:themeColor="text1"/>
        </w:rPr>
        <w:t>”</w:t>
      </w:r>
      <w:r w:rsidR="00626131">
        <w:rPr>
          <w:color w:val="000000" w:themeColor="text1"/>
        </w:rPr>
        <w:br/>
      </w:r>
      <w:r w:rsidR="00626131">
        <w:rPr>
          <w:color w:val="000000" w:themeColor="text1"/>
        </w:rPr>
        <w:tab/>
      </w:r>
      <w:r w:rsidR="00626131">
        <w:rPr>
          <w:color w:val="000000" w:themeColor="text1"/>
        </w:rPr>
        <w:tab/>
      </w:r>
      <w:r w:rsidR="00626131">
        <w:rPr>
          <w:color w:val="000000" w:themeColor="text1"/>
        </w:rPr>
        <w:tab/>
      </w:r>
      <w:r w:rsidR="00626131">
        <w:rPr>
          <w:rFonts w:ascii="AZGCaspariT" w:hAnsi="AZGCaspariT" w:cs="Arial"/>
        </w:rPr>
        <w:t>door</w:t>
      </w:r>
      <w:r w:rsidR="00626131" w:rsidRPr="00683653">
        <w:rPr>
          <w:rFonts w:ascii="AZGCaspariT" w:hAnsi="AZGCaspariT" w:cs="Arial"/>
        </w:rPr>
        <w:t xml:space="preserve"> </w:t>
      </w:r>
      <w:r w:rsidR="00626131">
        <w:rPr>
          <w:rFonts w:ascii="AZGCaspariT" w:hAnsi="AZGCaspariT" w:cs="Arial"/>
        </w:rPr>
        <w:t xml:space="preserve">drs. M.M. </w:t>
      </w:r>
      <w:r w:rsidR="00626131">
        <w:rPr>
          <w:rFonts w:ascii="AZGCaspariT" w:hAnsi="AZGCaspariT" w:cs="Arial"/>
        </w:rPr>
        <w:t>Vandeberg</w:t>
      </w:r>
    </w:p>
    <w:p w:rsidR="00881949" w:rsidRPr="00626131" w:rsidRDefault="008A1898" w:rsidP="00E75374">
      <w:pPr>
        <w:rPr>
          <w:rFonts w:ascii="AZGCaspariT" w:hAnsi="AZGCaspariT" w:cs="Arial"/>
          <w:lang w:val="en-US"/>
        </w:rPr>
      </w:pPr>
      <w:r w:rsidRPr="00626131">
        <w:rPr>
          <w:rFonts w:ascii="AZGCaspariT" w:hAnsi="AZGCaspariT" w:cs="Arial"/>
          <w:lang w:val="en-US"/>
        </w:rPr>
        <w:t>14.15 -</w:t>
      </w:r>
      <w:r w:rsidR="00667085" w:rsidRPr="00626131">
        <w:rPr>
          <w:rFonts w:ascii="AZGCaspariT" w:hAnsi="AZGCaspariT" w:cs="Arial"/>
          <w:lang w:val="en-US"/>
        </w:rPr>
        <w:t xml:space="preserve"> 14.45</w:t>
      </w:r>
      <w:r w:rsidR="00184478" w:rsidRPr="00626131">
        <w:rPr>
          <w:rFonts w:ascii="AZGCaspariT" w:hAnsi="AZGCaspariT" w:cs="Arial"/>
          <w:lang w:val="en-US"/>
        </w:rPr>
        <w:t xml:space="preserve"> </w:t>
      </w:r>
      <w:proofErr w:type="spellStart"/>
      <w:r w:rsidR="00184478" w:rsidRPr="00626131">
        <w:rPr>
          <w:rFonts w:ascii="AZGCaspariT" w:hAnsi="AZGCaspariT" w:cs="Arial"/>
          <w:lang w:val="en-US"/>
        </w:rPr>
        <w:t>uur</w:t>
      </w:r>
      <w:proofErr w:type="spellEnd"/>
      <w:r w:rsidR="00184478" w:rsidRPr="00626131">
        <w:rPr>
          <w:rFonts w:ascii="AZGCaspariT" w:hAnsi="AZGCaspariT" w:cs="Arial"/>
          <w:lang w:val="en-US"/>
        </w:rPr>
        <w:tab/>
      </w:r>
      <w:r w:rsidR="00626131">
        <w:rPr>
          <w:rFonts w:ascii="AZGCaspariT" w:hAnsi="AZGCaspariT" w:cs="Arial"/>
          <w:lang w:val="en-US"/>
        </w:rPr>
        <w:t>“</w:t>
      </w:r>
      <w:r w:rsidR="00626131" w:rsidRPr="00626131">
        <w:rPr>
          <w:rFonts w:ascii="AZGCaspariT" w:hAnsi="AZGCaspariT" w:cs="Arial"/>
          <w:lang w:val="en-US"/>
        </w:rPr>
        <w:t>T</w:t>
      </w:r>
      <w:r w:rsidR="00B624B3" w:rsidRPr="00626131">
        <w:rPr>
          <w:rFonts w:ascii="AZGCaspariT" w:hAnsi="AZGCaspariT" w:cs="Arial"/>
          <w:lang w:val="en-US"/>
        </w:rPr>
        <w:t>he Art of Balancing</w:t>
      </w:r>
      <w:r w:rsidR="00626131">
        <w:rPr>
          <w:rFonts w:ascii="AZGCaspariT" w:hAnsi="AZGCaspariT" w:cs="Arial"/>
          <w:lang w:val="en-US"/>
        </w:rPr>
        <w:t>”</w:t>
      </w:r>
      <w:r w:rsidR="00626131" w:rsidRPr="00626131">
        <w:rPr>
          <w:rFonts w:ascii="AZGCaspariT" w:hAnsi="AZGCaspariT" w:cs="Arial"/>
          <w:lang w:val="en-US"/>
        </w:rPr>
        <w:t xml:space="preserve"> door</w:t>
      </w:r>
      <w:r w:rsidR="00626131" w:rsidRPr="00626131">
        <w:rPr>
          <w:rFonts w:ascii="AZGCaspariT" w:hAnsi="AZGCaspariT" w:cs="Arial"/>
          <w:lang w:val="en-US"/>
        </w:rPr>
        <w:t xml:space="preserve"> </w:t>
      </w:r>
      <w:r w:rsidR="00626131" w:rsidRPr="00626131">
        <w:rPr>
          <w:rFonts w:ascii="AZGCaspariT" w:hAnsi="AZGCaspariT" w:cs="Arial"/>
          <w:lang w:val="en-US"/>
        </w:rPr>
        <w:t>d</w:t>
      </w:r>
      <w:r w:rsidR="00626131" w:rsidRPr="00626131">
        <w:rPr>
          <w:rFonts w:ascii="AZGCaspariT" w:hAnsi="AZGCaspariT" w:cs="Arial"/>
          <w:lang w:val="en-US"/>
        </w:rPr>
        <w:t>r. J.T. Prins</w:t>
      </w:r>
    </w:p>
    <w:p w:rsidR="00B24017" w:rsidRDefault="008A1898" w:rsidP="00E75374">
      <w:pPr>
        <w:rPr>
          <w:rFonts w:ascii="AZGCaspariT" w:hAnsi="AZGCaspariT" w:cs="Arial"/>
        </w:rPr>
      </w:pPr>
      <w:r w:rsidRPr="008A1898">
        <w:rPr>
          <w:rFonts w:ascii="AZGCaspariT" w:hAnsi="AZGCaspari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78AC" wp14:editId="203737E0">
                <wp:simplePos x="0" y="0"/>
                <wp:positionH relativeFrom="column">
                  <wp:posOffset>2551669</wp:posOffset>
                </wp:positionH>
                <wp:positionV relativeFrom="paragraph">
                  <wp:posOffset>70368</wp:posOffset>
                </wp:positionV>
                <wp:extent cx="3297595" cy="1104265"/>
                <wp:effectExtent l="0" t="0" r="17145" b="1968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95" cy="11042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48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79"/>
                            </w:tblGrid>
                            <w:tr w:rsidR="008A1898" w:rsidTr="00881949">
                              <w:trPr>
                                <w:trHeight w:val="365"/>
                              </w:trPr>
                              <w:tc>
                                <w:tcPr>
                                  <w:tcW w:w="4879" w:type="dxa"/>
                                  <w:vAlign w:val="center"/>
                                </w:tcPr>
                                <w:p w:rsidR="008A1898" w:rsidRPr="008A1898" w:rsidRDefault="008A1898" w:rsidP="009E7318">
                                  <w:pPr>
                                    <w:rPr>
                                      <w:rFonts w:ascii="AZGCaspariT" w:hAnsi="AZGCaspariT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ZGCaspariT" w:hAnsi="AZGCaspariT" w:cs="Arial"/>
                                      <w:b/>
                                    </w:rPr>
                                    <w:t>Workshop keuze</w:t>
                                  </w:r>
                                  <w:r>
                                    <w:rPr>
                                      <w:rFonts w:ascii="AZGCaspariT" w:hAnsi="AZGCaspariT" w:cs="Arial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A1898" w:rsidTr="00881949">
                              <w:trPr>
                                <w:trHeight w:val="290"/>
                              </w:trPr>
                              <w:tc>
                                <w:tcPr>
                                  <w:tcW w:w="4879" w:type="dxa"/>
                                  <w:vAlign w:val="center"/>
                                </w:tcPr>
                                <w:p w:rsidR="008A1898" w:rsidRPr="00881949" w:rsidRDefault="008A1898" w:rsidP="009E731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</w:pPr>
                                  <w:r w:rsidRPr="00881949"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  <w:t xml:space="preserve"> Van preventie naar </w:t>
                                  </w:r>
                                  <w:proofErr w:type="spellStart"/>
                                  <w:r w:rsidRPr="00881949"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  <w:t>amplitie</w:t>
                                  </w:r>
                                  <w:proofErr w:type="spellEnd"/>
                                  <w:r w:rsidRPr="00881949"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  <w:t>: Hoe blijf ik fit op m’n werk?</w:t>
                                  </w:r>
                                </w:p>
                              </w:tc>
                            </w:tr>
                            <w:tr w:rsidR="008A1898" w:rsidTr="00881949">
                              <w:trPr>
                                <w:trHeight w:val="279"/>
                              </w:trPr>
                              <w:tc>
                                <w:tcPr>
                                  <w:tcW w:w="4879" w:type="dxa"/>
                                  <w:vAlign w:val="center"/>
                                </w:tcPr>
                                <w:p w:rsidR="008A1898" w:rsidRPr="00881949" w:rsidRDefault="008A1898" w:rsidP="009E731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</w:pPr>
                                  <w:r w:rsidRPr="00881949"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  <w:t xml:space="preserve"> Talenten en behoeften tot energiegevers op het werk</w:t>
                                  </w:r>
                                </w:p>
                              </w:tc>
                            </w:tr>
                            <w:tr w:rsidR="008A1898" w:rsidTr="00881949">
                              <w:trPr>
                                <w:trHeight w:val="290"/>
                              </w:trPr>
                              <w:tc>
                                <w:tcPr>
                                  <w:tcW w:w="4879" w:type="dxa"/>
                                  <w:vAlign w:val="center"/>
                                </w:tcPr>
                                <w:p w:rsidR="008A1898" w:rsidRPr="00881949" w:rsidRDefault="008A1898" w:rsidP="009E731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</w:pPr>
                                  <w:r w:rsidRPr="00881949"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  <w:t xml:space="preserve"> Spel Fit in je Werk</w:t>
                                  </w:r>
                                </w:p>
                              </w:tc>
                            </w:tr>
                            <w:tr w:rsidR="008A1898" w:rsidTr="00881949">
                              <w:trPr>
                                <w:trHeight w:val="279"/>
                              </w:trPr>
                              <w:tc>
                                <w:tcPr>
                                  <w:tcW w:w="4879" w:type="dxa"/>
                                  <w:vAlign w:val="center"/>
                                </w:tcPr>
                                <w:p w:rsidR="008A1898" w:rsidRPr="00881949" w:rsidRDefault="008A1898" w:rsidP="009E731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</w:pPr>
                                  <w:r w:rsidRPr="00881949">
                                    <w:rPr>
                                      <w:rFonts w:ascii="AZGCaspariT" w:hAnsi="AZGCaspariT" w:cs="Arial"/>
                                      <w:sz w:val="20"/>
                                      <w:szCs w:val="20"/>
                                    </w:rPr>
                                    <w:t xml:space="preserve"> Vitaliteit</w:t>
                                  </w:r>
                                </w:p>
                              </w:tc>
                            </w:tr>
                          </w:tbl>
                          <w:p w:rsidR="008A1898" w:rsidRDefault="008A18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0.9pt;margin-top:5.55pt;width:259.6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" fillcolor="#daeef3 [664]">
                <v:textbox>
                  <w:txbxContent>
                    <w:tbl>
                      <w:tblPr>
                        <w:tblStyle w:val="Tabelraster"/>
                        <w:tblW w:w="48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79"/>
                      </w:tblGrid>
                      <w:tr w:rsidR="008A1898" w:rsidTr="00881949">
                        <w:trPr>
                          <w:trHeight w:val="365"/>
                        </w:trPr>
                        <w:tc>
                          <w:tcPr>
                            <w:tcW w:w="4879" w:type="dxa"/>
                            <w:vAlign w:val="center"/>
                          </w:tcPr>
                          <w:p w:rsidR="008A1898" w:rsidRPr="008A1898" w:rsidRDefault="008A1898" w:rsidP="009E7318">
                            <w:pPr>
                              <w:rPr>
                                <w:rFonts w:ascii="AZGCaspariT" w:hAnsi="AZGCaspariT" w:cs="Arial"/>
                                <w:b/>
                              </w:rPr>
                            </w:pPr>
                            <w:r>
                              <w:rPr>
                                <w:rFonts w:ascii="AZGCaspariT" w:hAnsi="AZGCaspariT" w:cs="Arial"/>
                                <w:b/>
                              </w:rPr>
                              <w:t>Workshop keuze</w:t>
                            </w:r>
                            <w:r>
                              <w:rPr>
                                <w:rFonts w:ascii="AZGCaspariT" w:hAnsi="AZGCaspariT" w:cs="Arial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8A1898" w:rsidTr="00881949">
                        <w:trPr>
                          <w:trHeight w:val="290"/>
                        </w:trPr>
                        <w:tc>
                          <w:tcPr>
                            <w:tcW w:w="4879" w:type="dxa"/>
                            <w:vAlign w:val="center"/>
                          </w:tcPr>
                          <w:p w:rsidR="008A1898" w:rsidRPr="00881949" w:rsidRDefault="008A1898" w:rsidP="009E731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</w:pPr>
                            <w:r w:rsidRPr="00881949"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  <w:t xml:space="preserve"> Van preventie naar </w:t>
                            </w:r>
                            <w:proofErr w:type="spellStart"/>
                            <w:r w:rsidRPr="00881949"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  <w:t>amplitie</w:t>
                            </w:r>
                            <w:proofErr w:type="spellEnd"/>
                            <w:r w:rsidRPr="00881949"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  <w:t>: Hoe blijf ik fit op m’n werk?</w:t>
                            </w:r>
                          </w:p>
                        </w:tc>
                      </w:tr>
                      <w:tr w:rsidR="008A1898" w:rsidTr="00881949">
                        <w:trPr>
                          <w:trHeight w:val="279"/>
                        </w:trPr>
                        <w:tc>
                          <w:tcPr>
                            <w:tcW w:w="4879" w:type="dxa"/>
                            <w:vAlign w:val="center"/>
                          </w:tcPr>
                          <w:p w:rsidR="008A1898" w:rsidRPr="00881949" w:rsidRDefault="008A1898" w:rsidP="009E731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</w:pPr>
                            <w:r w:rsidRPr="00881949"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  <w:t xml:space="preserve"> Talenten en behoeften tot energiegevers op het werk</w:t>
                            </w:r>
                          </w:p>
                        </w:tc>
                      </w:tr>
                      <w:tr w:rsidR="008A1898" w:rsidTr="00881949">
                        <w:trPr>
                          <w:trHeight w:val="290"/>
                        </w:trPr>
                        <w:tc>
                          <w:tcPr>
                            <w:tcW w:w="4879" w:type="dxa"/>
                            <w:vAlign w:val="center"/>
                          </w:tcPr>
                          <w:p w:rsidR="008A1898" w:rsidRPr="00881949" w:rsidRDefault="008A1898" w:rsidP="009E731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</w:pPr>
                            <w:r w:rsidRPr="00881949"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  <w:t xml:space="preserve"> Spel Fit in je Werk</w:t>
                            </w:r>
                          </w:p>
                        </w:tc>
                      </w:tr>
                      <w:tr w:rsidR="008A1898" w:rsidTr="00881949">
                        <w:trPr>
                          <w:trHeight w:val="279"/>
                        </w:trPr>
                        <w:tc>
                          <w:tcPr>
                            <w:tcW w:w="4879" w:type="dxa"/>
                            <w:vAlign w:val="center"/>
                          </w:tcPr>
                          <w:p w:rsidR="008A1898" w:rsidRPr="00881949" w:rsidRDefault="008A1898" w:rsidP="009E731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</w:pPr>
                            <w:r w:rsidRPr="00881949">
                              <w:rPr>
                                <w:rFonts w:ascii="AZGCaspariT" w:hAnsi="AZGCaspariT" w:cs="Arial"/>
                                <w:sz w:val="20"/>
                                <w:szCs w:val="20"/>
                              </w:rPr>
                              <w:t xml:space="preserve"> Vitaliteit</w:t>
                            </w:r>
                          </w:p>
                        </w:tc>
                      </w:tr>
                    </w:tbl>
                    <w:p w:rsidR="008A1898" w:rsidRDefault="008A1898"/>
                  </w:txbxContent>
                </v:textbox>
              </v:shape>
            </w:pict>
          </mc:Fallback>
        </mc:AlternateContent>
      </w:r>
      <w:r w:rsidR="00667085">
        <w:rPr>
          <w:rFonts w:ascii="AZGCaspariT" w:hAnsi="AZGCaspariT" w:cs="Arial"/>
        </w:rPr>
        <w:t>14.45</w:t>
      </w:r>
      <w:r>
        <w:rPr>
          <w:rFonts w:ascii="AZGCaspariT" w:hAnsi="AZGCaspariT" w:cs="Arial"/>
        </w:rPr>
        <w:t xml:space="preserve"> -</w:t>
      </w:r>
      <w:r w:rsidR="003F0E70">
        <w:rPr>
          <w:rFonts w:ascii="AZGCaspariT" w:hAnsi="AZGCaspariT" w:cs="Arial"/>
        </w:rPr>
        <w:t xml:space="preserve"> </w:t>
      </w:r>
      <w:r w:rsidR="00667085">
        <w:rPr>
          <w:rFonts w:ascii="AZGCaspariT" w:hAnsi="AZGCaspariT" w:cs="Arial"/>
        </w:rPr>
        <w:t>15.30</w:t>
      </w:r>
      <w:r w:rsidR="00B24017">
        <w:rPr>
          <w:rFonts w:ascii="AZGCaspariT" w:hAnsi="AZGCaspariT" w:cs="Arial"/>
        </w:rPr>
        <w:t xml:space="preserve"> uur</w:t>
      </w:r>
      <w:r w:rsidR="00B24017">
        <w:rPr>
          <w:rFonts w:ascii="AZGCaspariT" w:hAnsi="AZGCaspariT" w:cs="Arial"/>
        </w:rPr>
        <w:tab/>
      </w:r>
      <w:r w:rsidR="002267B6">
        <w:rPr>
          <w:rFonts w:ascii="AZGCaspariT" w:hAnsi="AZGCaspariT" w:cs="Arial"/>
        </w:rPr>
        <w:t>W</w:t>
      </w:r>
      <w:r w:rsidR="001E32DA">
        <w:rPr>
          <w:rFonts w:ascii="AZGCaspariT" w:hAnsi="AZGCaspariT" w:cs="Arial"/>
        </w:rPr>
        <w:t>orkshops</w:t>
      </w:r>
    </w:p>
    <w:p w:rsidR="00B24017" w:rsidRDefault="00667085" w:rsidP="00E75374">
      <w:pPr>
        <w:rPr>
          <w:rFonts w:ascii="AZGCaspariT" w:hAnsi="AZGCaspariT" w:cs="Arial"/>
        </w:rPr>
      </w:pPr>
      <w:r>
        <w:rPr>
          <w:rFonts w:ascii="AZGCaspariT" w:hAnsi="AZGCaspariT" w:cs="Arial"/>
        </w:rPr>
        <w:t>15.30</w:t>
      </w:r>
      <w:r w:rsidR="008A1898">
        <w:rPr>
          <w:rFonts w:ascii="AZGCaspariT" w:hAnsi="AZGCaspariT" w:cs="Arial"/>
        </w:rPr>
        <w:t xml:space="preserve"> -</w:t>
      </w:r>
      <w:r w:rsidR="00B24017">
        <w:rPr>
          <w:rFonts w:ascii="AZGCaspariT" w:hAnsi="AZGCaspariT" w:cs="Arial"/>
        </w:rPr>
        <w:t xml:space="preserve"> </w:t>
      </w:r>
      <w:r>
        <w:rPr>
          <w:rFonts w:ascii="AZGCaspariT" w:hAnsi="AZGCaspariT" w:cs="Arial"/>
        </w:rPr>
        <w:t>15.45</w:t>
      </w:r>
      <w:r w:rsidR="00B24017">
        <w:rPr>
          <w:rFonts w:ascii="AZGCaspariT" w:hAnsi="AZGCaspariT" w:cs="Arial"/>
        </w:rPr>
        <w:t xml:space="preserve"> uur</w:t>
      </w:r>
      <w:r w:rsidR="008124C1">
        <w:rPr>
          <w:rFonts w:ascii="AZGCaspariT" w:hAnsi="AZGCaspariT" w:cs="Arial"/>
        </w:rPr>
        <w:tab/>
        <w:t>Pauze</w:t>
      </w:r>
    </w:p>
    <w:p w:rsidR="00A61D11" w:rsidRDefault="00667085" w:rsidP="00E75374">
      <w:pPr>
        <w:rPr>
          <w:rFonts w:ascii="AZGCaspariT" w:hAnsi="AZGCaspariT" w:cs="Arial"/>
        </w:rPr>
      </w:pPr>
      <w:r>
        <w:rPr>
          <w:rFonts w:ascii="AZGCaspariT" w:hAnsi="AZGCaspariT" w:cs="Arial"/>
        </w:rPr>
        <w:t>15.45</w:t>
      </w:r>
      <w:r w:rsidR="008A1898">
        <w:rPr>
          <w:rFonts w:ascii="AZGCaspariT" w:hAnsi="AZGCaspariT" w:cs="Arial"/>
        </w:rPr>
        <w:t xml:space="preserve"> -</w:t>
      </w:r>
      <w:r w:rsidR="00B24017">
        <w:rPr>
          <w:rFonts w:ascii="AZGCaspariT" w:hAnsi="AZGCaspariT" w:cs="Arial"/>
        </w:rPr>
        <w:t xml:space="preserve"> </w:t>
      </w:r>
      <w:r>
        <w:rPr>
          <w:rFonts w:ascii="AZGCaspariT" w:hAnsi="AZGCaspariT" w:cs="Arial"/>
        </w:rPr>
        <w:t>16.30</w:t>
      </w:r>
      <w:r w:rsidR="00B24017">
        <w:rPr>
          <w:rFonts w:ascii="AZGCaspariT" w:hAnsi="AZGCaspariT" w:cs="Arial"/>
        </w:rPr>
        <w:t xml:space="preserve"> uur</w:t>
      </w:r>
      <w:r w:rsidR="008124C1">
        <w:rPr>
          <w:rFonts w:ascii="AZGCaspariT" w:hAnsi="AZGCaspariT" w:cs="Arial"/>
        </w:rPr>
        <w:tab/>
        <w:t>Workshops</w:t>
      </w:r>
    </w:p>
    <w:p w:rsidR="008A1898" w:rsidRDefault="008A1898" w:rsidP="008A1898">
      <w:pPr>
        <w:spacing w:after="0" w:line="360" w:lineRule="auto"/>
        <w:rPr>
          <w:rFonts w:ascii="AZGCaspariT" w:hAnsi="AZGCaspariT" w:cs="Arial"/>
        </w:rPr>
      </w:pPr>
    </w:p>
    <w:p w:rsidR="008A1898" w:rsidRPr="00881949" w:rsidRDefault="00881949" w:rsidP="00881949">
      <w:pPr>
        <w:spacing w:after="0" w:line="360" w:lineRule="auto"/>
        <w:ind w:left="3540"/>
        <w:rPr>
          <w:rFonts w:ascii="AZGCaspariT" w:hAnsi="AZGCaspariT" w:cs="Arial"/>
          <w:b/>
          <w:i/>
          <w:sz w:val="20"/>
          <w:szCs w:val="20"/>
        </w:rPr>
      </w:pPr>
      <w:r>
        <w:rPr>
          <w:rFonts w:ascii="AZGCaspariT" w:hAnsi="AZGCaspariT" w:cs="Arial"/>
          <w:b/>
          <w:i/>
          <w:sz w:val="18"/>
          <w:szCs w:val="18"/>
        </w:rPr>
        <w:t xml:space="preserve">            </w:t>
      </w:r>
      <w:r w:rsidR="0055604D">
        <w:rPr>
          <w:rFonts w:ascii="AZGCaspariT" w:hAnsi="AZGCaspariT" w:cs="Arial"/>
          <w:b/>
          <w:i/>
          <w:sz w:val="20"/>
          <w:szCs w:val="20"/>
        </w:rPr>
        <w:t>Iedereen doet twee workshops;</w:t>
      </w:r>
      <w:r w:rsidR="008A1898" w:rsidRPr="00881949">
        <w:rPr>
          <w:rFonts w:ascii="AZGCaspariT" w:hAnsi="AZGCaspariT" w:cs="Arial"/>
          <w:b/>
          <w:i/>
          <w:sz w:val="20"/>
          <w:szCs w:val="20"/>
        </w:rPr>
        <w:t xml:space="preserve"> s.v.p. 1</w:t>
      </w:r>
      <w:r w:rsidR="008A1898" w:rsidRPr="00881949">
        <w:rPr>
          <w:rFonts w:ascii="AZGCaspariT" w:hAnsi="AZGCaspariT" w:cs="Arial"/>
          <w:b/>
          <w:i/>
          <w:sz w:val="20"/>
          <w:szCs w:val="20"/>
          <w:vertAlign w:val="superscript"/>
        </w:rPr>
        <w:t>ste</w:t>
      </w:r>
      <w:r w:rsidR="008A1898" w:rsidRPr="00881949">
        <w:rPr>
          <w:rFonts w:ascii="AZGCaspariT" w:hAnsi="AZGCaspariT" w:cs="Arial"/>
          <w:b/>
          <w:i/>
          <w:sz w:val="20"/>
          <w:szCs w:val="20"/>
        </w:rPr>
        <w:t>,</w:t>
      </w:r>
      <w:r w:rsidR="008A1898" w:rsidRPr="00881949">
        <w:rPr>
          <w:rFonts w:ascii="AZGCaspariT" w:hAnsi="AZGCaspariT" w:cs="Arial"/>
          <w:b/>
          <w:i/>
          <w:sz w:val="20"/>
          <w:szCs w:val="20"/>
          <w:vertAlign w:val="superscript"/>
        </w:rPr>
        <w:t xml:space="preserve"> </w:t>
      </w:r>
      <w:r w:rsidR="008A1898" w:rsidRPr="00881949">
        <w:rPr>
          <w:rFonts w:ascii="AZGCaspariT" w:hAnsi="AZGCaspariT" w:cs="Arial"/>
          <w:b/>
          <w:i/>
          <w:sz w:val="20"/>
          <w:szCs w:val="20"/>
        </w:rPr>
        <w:t>2</w:t>
      </w:r>
      <w:r w:rsidR="008A1898" w:rsidRPr="00881949">
        <w:rPr>
          <w:rFonts w:ascii="AZGCaspariT" w:hAnsi="AZGCaspariT" w:cs="Arial"/>
          <w:b/>
          <w:i/>
          <w:sz w:val="20"/>
          <w:szCs w:val="20"/>
          <w:vertAlign w:val="superscript"/>
        </w:rPr>
        <w:t>de</w:t>
      </w:r>
      <w:r w:rsidR="008A1898" w:rsidRPr="00881949">
        <w:rPr>
          <w:rFonts w:ascii="AZGCaspariT" w:hAnsi="AZGCaspariT" w:cs="Arial"/>
          <w:b/>
          <w:i/>
          <w:sz w:val="20"/>
          <w:szCs w:val="20"/>
        </w:rPr>
        <w:t xml:space="preserve"> </w:t>
      </w:r>
      <w:r w:rsidR="008A1898" w:rsidRPr="00881949">
        <w:rPr>
          <w:rFonts w:ascii="AZGCaspariT" w:hAnsi="AZGCaspariT" w:cs="Arial"/>
          <w:b/>
          <w:i/>
          <w:sz w:val="20"/>
          <w:szCs w:val="20"/>
          <w:vertAlign w:val="superscript"/>
        </w:rPr>
        <w:t xml:space="preserve"> </w:t>
      </w:r>
      <w:r w:rsidR="008A1898" w:rsidRPr="00881949">
        <w:rPr>
          <w:rFonts w:ascii="AZGCaspariT" w:hAnsi="AZGCaspariT" w:cs="Arial"/>
          <w:b/>
          <w:i/>
          <w:sz w:val="20"/>
          <w:szCs w:val="20"/>
        </w:rPr>
        <w:t>en 3</w:t>
      </w:r>
      <w:r w:rsidR="008A1898" w:rsidRPr="00881949">
        <w:rPr>
          <w:rFonts w:ascii="AZGCaspariT" w:hAnsi="AZGCaspariT" w:cs="Arial"/>
          <w:b/>
          <w:i/>
          <w:sz w:val="20"/>
          <w:szCs w:val="20"/>
          <w:vertAlign w:val="superscript"/>
        </w:rPr>
        <w:t>de</w:t>
      </w:r>
      <w:r w:rsidR="008A1898" w:rsidRPr="00881949">
        <w:rPr>
          <w:rFonts w:ascii="AZGCaspariT" w:hAnsi="AZGCaspariT" w:cs="Arial"/>
          <w:b/>
          <w:i/>
          <w:sz w:val="20"/>
          <w:szCs w:val="20"/>
        </w:rPr>
        <w:t xml:space="preserve"> keuze aangeven</w:t>
      </w:r>
    </w:p>
    <w:p w:rsidR="00184478" w:rsidRDefault="00A61D11" w:rsidP="005165C1">
      <w:pPr>
        <w:rPr>
          <w:rFonts w:ascii="AZGCaspariT" w:hAnsi="AZGCaspariT" w:cs="Arial"/>
        </w:rPr>
      </w:pPr>
      <w:r>
        <w:rPr>
          <w:rFonts w:ascii="AZGCaspariT" w:hAnsi="AZGCaspariT" w:cs="Arial"/>
        </w:rPr>
        <w:br/>
      </w:r>
      <w:r w:rsidR="00667085">
        <w:rPr>
          <w:rFonts w:ascii="AZGCaspariT" w:hAnsi="AZGCaspariT" w:cs="Arial"/>
        </w:rPr>
        <w:t>16.30</w:t>
      </w:r>
      <w:r w:rsidR="002267B6">
        <w:rPr>
          <w:rFonts w:ascii="AZGCaspariT" w:hAnsi="AZGCaspariT" w:cs="Arial"/>
        </w:rPr>
        <w:t xml:space="preserve"> </w:t>
      </w:r>
      <w:r w:rsidR="00881949">
        <w:rPr>
          <w:rFonts w:ascii="AZGCaspariT" w:hAnsi="AZGCaspariT" w:cs="Arial"/>
        </w:rPr>
        <w:t>-</w:t>
      </w:r>
      <w:r w:rsidR="002267B6">
        <w:rPr>
          <w:rFonts w:ascii="AZGCaspariT" w:hAnsi="AZGCaspariT" w:cs="Arial"/>
        </w:rPr>
        <w:t xml:space="preserve"> 17</w:t>
      </w:r>
      <w:r w:rsidR="003F0E70">
        <w:rPr>
          <w:rFonts w:ascii="AZGCaspariT" w:hAnsi="AZGCaspariT" w:cs="Arial"/>
        </w:rPr>
        <w:t>.15</w:t>
      </w:r>
      <w:r w:rsidR="00184478">
        <w:rPr>
          <w:rFonts w:ascii="AZGCaspariT" w:hAnsi="AZGCaspariT" w:cs="Arial"/>
        </w:rPr>
        <w:t xml:space="preserve"> uur</w:t>
      </w:r>
      <w:r w:rsidR="001E32DA">
        <w:rPr>
          <w:rFonts w:ascii="AZGCaspariT" w:hAnsi="AZGCaspariT" w:cs="Arial"/>
        </w:rPr>
        <w:tab/>
      </w:r>
      <w:r w:rsidR="003F0E70">
        <w:rPr>
          <w:rFonts w:ascii="AZGCaspariT" w:hAnsi="AZGCaspariT" w:cs="Arial"/>
        </w:rPr>
        <w:t>Plenaire terugkoppeling in de vorm van een L</w:t>
      </w:r>
      <w:r w:rsidR="005165C1">
        <w:rPr>
          <w:rFonts w:ascii="AZGCaspariT" w:hAnsi="AZGCaspariT" w:cs="Arial"/>
        </w:rPr>
        <w:t>agerhuis debat met d</w:t>
      </w:r>
      <w:r w:rsidR="00383E3D">
        <w:rPr>
          <w:rFonts w:ascii="AZGCaspariT" w:hAnsi="AZGCaspariT" w:cs="Arial"/>
        </w:rPr>
        <w:t xml:space="preserve">ebatleider </w:t>
      </w:r>
      <w:r w:rsidR="00EC699F">
        <w:rPr>
          <w:rFonts w:ascii="AZGCaspariT" w:hAnsi="AZGCaspariT" w:cs="Arial"/>
        </w:rPr>
        <w:br/>
      </w:r>
      <w:r w:rsidR="00EC699F">
        <w:rPr>
          <w:rFonts w:ascii="AZGCaspariT" w:hAnsi="AZGCaspariT" w:cs="Arial"/>
        </w:rPr>
        <w:tab/>
      </w:r>
      <w:r w:rsidR="00EC699F">
        <w:rPr>
          <w:rFonts w:ascii="AZGCaspariT" w:hAnsi="AZGCaspariT" w:cs="Arial"/>
        </w:rPr>
        <w:tab/>
      </w:r>
      <w:r w:rsidR="00EC699F">
        <w:rPr>
          <w:rFonts w:ascii="AZGCaspariT" w:hAnsi="AZGCaspariT" w:cs="Arial"/>
        </w:rPr>
        <w:tab/>
      </w:r>
      <w:r w:rsidR="008A1898">
        <w:rPr>
          <w:rFonts w:ascii="AZGCaspariT" w:hAnsi="AZGCaspariT" w:cs="Arial"/>
        </w:rPr>
        <w:t xml:space="preserve">Dr. P.J.W. </w:t>
      </w:r>
      <w:proofErr w:type="spellStart"/>
      <w:r w:rsidR="008A1898">
        <w:rPr>
          <w:rFonts w:ascii="AZGCaspariT" w:hAnsi="AZGCaspariT" w:cs="Arial"/>
        </w:rPr>
        <w:t>Wensing</w:t>
      </w:r>
      <w:proofErr w:type="spellEnd"/>
    </w:p>
    <w:p w:rsidR="00697773" w:rsidRDefault="00881949" w:rsidP="00697773">
      <w:pPr>
        <w:ind w:left="2124" w:hanging="2124"/>
        <w:rPr>
          <w:rFonts w:ascii="AZGCaspariT" w:hAnsi="AZGCaspariT" w:cs="Arial"/>
        </w:rPr>
      </w:pPr>
      <w:r>
        <w:rPr>
          <w:rFonts w:ascii="AZGCaspariT" w:hAnsi="AZGCaspariT" w:cs="Arial"/>
        </w:rPr>
        <w:t>17.15 -</w:t>
      </w:r>
      <w:r w:rsidR="003F0E70">
        <w:rPr>
          <w:rFonts w:ascii="AZGCaspariT" w:hAnsi="AZGCaspariT" w:cs="Arial"/>
        </w:rPr>
        <w:t xml:space="preserve"> 17.45</w:t>
      </w:r>
      <w:r w:rsidR="00184478">
        <w:rPr>
          <w:rFonts w:ascii="AZGCaspariT" w:hAnsi="AZGCaspariT" w:cs="Arial"/>
        </w:rPr>
        <w:t xml:space="preserve"> uur</w:t>
      </w:r>
      <w:r w:rsidR="001E32DA">
        <w:rPr>
          <w:rFonts w:ascii="AZGCaspariT" w:hAnsi="AZGCaspariT" w:cs="Arial"/>
        </w:rPr>
        <w:tab/>
      </w:r>
      <w:r w:rsidR="00626131">
        <w:rPr>
          <w:rFonts w:ascii="AZGCaspariT" w:hAnsi="AZGCaspariT" w:cs="Arial"/>
        </w:rPr>
        <w:t>“</w:t>
      </w:r>
      <w:r w:rsidR="00626131" w:rsidRPr="00843462">
        <w:rPr>
          <w:rFonts w:ascii="AZGCaspariT" w:hAnsi="AZGCaspariT" w:cs="Arial"/>
        </w:rPr>
        <w:t>Mijn Dikke – Ik</w:t>
      </w:r>
      <w:r w:rsidR="00626131">
        <w:rPr>
          <w:rFonts w:ascii="AZGCaspariT" w:hAnsi="AZGCaspariT" w:cs="Arial"/>
        </w:rPr>
        <w:t>” door</w:t>
      </w:r>
      <w:r w:rsidR="00626131">
        <w:rPr>
          <w:rFonts w:ascii="AZGCaspariT" w:hAnsi="AZGCaspariT" w:cs="Arial"/>
        </w:rPr>
        <w:t xml:space="preserve"> </w:t>
      </w:r>
      <w:r w:rsidR="00626131">
        <w:rPr>
          <w:rFonts w:ascii="AZGCaspariT" w:hAnsi="AZGCaspariT" w:cs="Arial"/>
        </w:rPr>
        <w:t>d</w:t>
      </w:r>
      <w:r w:rsidR="00A01731">
        <w:rPr>
          <w:rFonts w:ascii="AZGCaspariT" w:hAnsi="AZGCaspariT" w:cs="Arial"/>
        </w:rPr>
        <w:t>rs. E. Gasseling</w:t>
      </w:r>
      <w:r w:rsidR="00844FB9" w:rsidRPr="00843462">
        <w:rPr>
          <w:rFonts w:ascii="AZGCaspariT" w:hAnsi="AZGCaspariT" w:cs="Arial"/>
        </w:rPr>
        <w:t xml:space="preserve"> </w:t>
      </w:r>
    </w:p>
    <w:p w:rsidR="00626131" w:rsidRDefault="00626131" w:rsidP="00697773">
      <w:pPr>
        <w:ind w:left="2124" w:hanging="2124"/>
        <w:rPr>
          <w:rFonts w:ascii="AZGCaspariT" w:hAnsi="AZGCaspariT" w:cs="Arial"/>
        </w:rPr>
      </w:pPr>
    </w:p>
    <w:p w:rsidR="00383E3D" w:rsidRPr="00D847ED" w:rsidRDefault="003F0E70" w:rsidP="00697773">
      <w:pPr>
        <w:ind w:left="2124" w:hanging="2124"/>
        <w:rPr>
          <w:rFonts w:ascii="AZGCaspariT" w:hAnsi="AZGCaspariT" w:cs="Arial"/>
          <w:b/>
          <w:sz w:val="16"/>
          <w:szCs w:val="16"/>
        </w:rPr>
      </w:pPr>
      <w:r>
        <w:rPr>
          <w:rFonts w:ascii="AZGCaspariT" w:hAnsi="AZGCaspariT" w:cs="Arial"/>
        </w:rPr>
        <w:t>17.45</w:t>
      </w:r>
      <w:r w:rsidR="00881949">
        <w:rPr>
          <w:rFonts w:ascii="AZGCaspariT" w:hAnsi="AZGCaspariT" w:cs="Arial"/>
        </w:rPr>
        <w:t xml:space="preserve"> - 21.00 uur</w:t>
      </w:r>
      <w:r w:rsidR="00881949">
        <w:rPr>
          <w:rFonts w:ascii="AZGCaspariT" w:hAnsi="AZGCaspariT" w:cs="Arial"/>
        </w:rPr>
        <w:tab/>
        <w:t xml:space="preserve">Borrel </w:t>
      </w:r>
      <w:r w:rsidR="001E32DA">
        <w:rPr>
          <w:rFonts w:ascii="AZGCaspariT" w:hAnsi="AZGCaspariT" w:cs="Arial"/>
        </w:rPr>
        <w:t xml:space="preserve"> </w:t>
      </w:r>
      <w:r w:rsidR="00881949">
        <w:rPr>
          <w:rFonts w:ascii="AZGCaspariT" w:hAnsi="AZGCaspariT" w:cs="Arial"/>
        </w:rPr>
        <w:t>&amp; diner</w:t>
      </w:r>
      <w:r w:rsidR="007015AA">
        <w:rPr>
          <w:rFonts w:ascii="AZGCaspariT" w:hAnsi="AZGCaspariT" w:cs="Arial"/>
        </w:rPr>
        <w:t xml:space="preserve"> vanaf 18.30 uur</w:t>
      </w:r>
    </w:p>
    <w:p w:rsidR="008A1898" w:rsidRPr="008A1898" w:rsidRDefault="008A1898" w:rsidP="008A1898">
      <w:pPr>
        <w:spacing w:after="0" w:line="240" w:lineRule="auto"/>
        <w:rPr>
          <w:rFonts w:ascii="AZGCaspariT" w:eastAsia="Times New Roman" w:hAnsi="AZGCaspariT" w:cs="Times New Roman"/>
          <w:lang w:eastAsia="nl-NL"/>
        </w:rPr>
      </w:pPr>
    </w:p>
    <w:p w:rsidR="008A1898" w:rsidRPr="008A1898" w:rsidRDefault="008A1898" w:rsidP="008A1898">
      <w:pPr>
        <w:spacing w:after="0" w:line="240" w:lineRule="auto"/>
        <w:rPr>
          <w:rFonts w:ascii="AZGCaspariT" w:eastAsia="Times New Roman" w:hAnsi="AZGCaspariT" w:cs="Arial"/>
          <w:b/>
          <w:lang w:eastAsia="nl-NL"/>
        </w:rPr>
      </w:pPr>
      <w:r w:rsidRPr="008A1898">
        <w:rPr>
          <w:rFonts w:ascii="AZGCaspariT" w:eastAsia="Times New Roman" w:hAnsi="AZGCaspariT" w:cs="Arial"/>
          <w:b/>
          <w:lang w:eastAsia="nl-NL"/>
        </w:rPr>
        <w:t xml:space="preserve">In verband met de organisatie ontvangen wij graag vóór </w:t>
      </w:r>
      <w:r w:rsidR="00881949">
        <w:rPr>
          <w:rFonts w:ascii="AZGCaspariT" w:eastAsia="Times New Roman" w:hAnsi="AZGCaspariT" w:cs="Arial"/>
          <w:b/>
          <w:lang w:eastAsia="nl-NL"/>
        </w:rPr>
        <w:t>13</w:t>
      </w:r>
      <w:r w:rsidRPr="008A1898">
        <w:rPr>
          <w:rFonts w:ascii="AZGCaspariT" w:eastAsia="Times New Roman" w:hAnsi="AZGCaspariT" w:cs="Arial"/>
          <w:b/>
          <w:lang w:eastAsia="nl-NL"/>
        </w:rPr>
        <w:t xml:space="preserve"> november a.s. per email (</w:t>
      </w:r>
      <w:hyperlink r:id="rId6" w:history="1">
        <w:r w:rsidRPr="008A1898">
          <w:rPr>
            <w:rFonts w:ascii="AZGCaspariT" w:eastAsia="Times New Roman" w:hAnsi="AZGCaspariT" w:cs="Arial"/>
            <w:b/>
            <w:color w:val="0000FF"/>
            <w:u w:val="single"/>
            <w:lang w:eastAsia="nl-NL"/>
          </w:rPr>
          <w:t>s.l.h.schouwenburg@umcg.nl</w:t>
        </w:r>
      </w:hyperlink>
      <w:r w:rsidRPr="008A1898">
        <w:rPr>
          <w:rFonts w:ascii="AZGCaspariT" w:eastAsia="Times New Roman" w:hAnsi="AZGCaspariT" w:cs="Arial"/>
          <w:b/>
          <w:lang w:eastAsia="nl-NL"/>
        </w:rPr>
        <w:t>):</w:t>
      </w:r>
    </w:p>
    <w:p w:rsidR="008A1898" w:rsidRPr="008A1898" w:rsidRDefault="008A1898" w:rsidP="008A1898">
      <w:pPr>
        <w:numPr>
          <w:ilvl w:val="0"/>
          <w:numId w:val="1"/>
        </w:numPr>
        <w:spacing w:after="0" w:line="240" w:lineRule="auto"/>
        <w:rPr>
          <w:rFonts w:ascii="AZGCaspariT" w:eastAsia="Times New Roman" w:hAnsi="AZGCaspariT" w:cs="Arial"/>
          <w:b/>
          <w:lang w:eastAsia="nl-NL"/>
        </w:rPr>
      </w:pPr>
      <w:r w:rsidRPr="008A1898">
        <w:rPr>
          <w:rFonts w:ascii="AZGCaspariT" w:eastAsia="Times New Roman" w:hAnsi="AZGCaspariT" w:cs="Arial"/>
          <w:b/>
          <w:lang w:eastAsia="nl-NL"/>
        </w:rPr>
        <w:t xml:space="preserve">Uw aanmelding voor de regiomiddag </w:t>
      </w:r>
    </w:p>
    <w:p w:rsidR="008A1898" w:rsidRPr="008A1898" w:rsidRDefault="008A1898" w:rsidP="008A1898">
      <w:pPr>
        <w:numPr>
          <w:ilvl w:val="0"/>
          <w:numId w:val="1"/>
        </w:numPr>
        <w:spacing w:after="0" w:line="240" w:lineRule="auto"/>
        <w:rPr>
          <w:rFonts w:ascii="AZGCaspariT" w:eastAsia="Times New Roman" w:hAnsi="AZGCaspariT" w:cs="Arial"/>
          <w:b/>
          <w:lang w:eastAsia="nl-NL"/>
        </w:rPr>
      </w:pPr>
      <w:r w:rsidRPr="008A1898">
        <w:rPr>
          <w:rFonts w:ascii="AZGCaspariT" w:eastAsia="Times New Roman" w:hAnsi="AZGCaspariT" w:cs="Arial"/>
          <w:b/>
          <w:lang w:eastAsia="nl-NL"/>
        </w:rPr>
        <w:t>Uw 1</w:t>
      </w:r>
      <w:r w:rsidRPr="008A1898">
        <w:rPr>
          <w:rFonts w:ascii="AZGCaspariT" w:eastAsia="Times New Roman" w:hAnsi="AZGCaspariT" w:cs="Arial"/>
          <w:b/>
          <w:vertAlign w:val="superscript"/>
          <w:lang w:eastAsia="nl-NL"/>
        </w:rPr>
        <w:t>e</w:t>
      </w:r>
      <w:r w:rsidR="00881949">
        <w:rPr>
          <w:rFonts w:ascii="AZGCaspariT" w:eastAsia="Times New Roman" w:hAnsi="AZGCaspariT" w:cs="Arial"/>
          <w:b/>
          <w:lang w:eastAsia="nl-NL"/>
        </w:rPr>
        <w:t>,</w:t>
      </w:r>
      <w:r w:rsidRPr="008A1898">
        <w:rPr>
          <w:rFonts w:ascii="AZGCaspariT" w:eastAsia="Times New Roman" w:hAnsi="AZGCaspariT" w:cs="Arial"/>
          <w:b/>
          <w:lang w:eastAsia="nl-NL"/>
        </w:rPr>
        <w:t xml:space="preserve"> 2</w:t>
      </w:r>
      <w:r w:rsidRPr="008A1898">
        <w:rPr>
          <w:rFonts w:ascii="AZGCaspariT" w:eastAsia="Times New Roman" w:hAnsi="AZGCaspariT" w:cs="Arial"/>
          <w:b/>
          <w:vertAlign w:val="superscript"/>
          <w:lang w:eastAsia="nl-NL"/>
        </w:rPr>
        <w:t>e</w:t>
      </w:r>
      <w:r w:rsidR="00881949">
        <w:rPr>
          <w:rFonts w:ascii="AZGCaspariT" w:eastAsia="Times New Roman" w:hAnsi="AZGCaspariT" w:cs="Arial"/>
          <w:b/>
          <w:lang w:eastAsia="nl-NL"/>
        </w:rPr>
        <w:t xml:space="preserve"> en 3</w:t>
      </w:r>
      <w:r w:rsidR="00881949" w:rsidRPr="00881949">
        <w:rPr>
          <w:rFonts w:ascii="AZGCaspariT" w:eastAsia="Times New Roman" w:hAnsi="AZGCaspariT" w:cs="Arial"/>
          <w:b/>
          <w:vertAlign w:val="superscript"/>
          <w:lang w:eastAsia="nl-NL"/>
        </w:rPr>
        <w:t>de</w:t>
      </w:r>
      <w:r w:rsidR="00881949">
        <w:rPr>
          <w:rFonts w:ascii="AZGCaspariT" w:eastAsia="Times New Roman" w:hAnsi="AZGCaspariT" w:cs="Arial"/>
          <w:b/>
          <w:lang w:eastAsia="nl-NL"/>
        </w:rPr>
        <w:t xml:space="preserve"> </w:t>
      </w:r>
      <w:r w:rsidRPr="008A1898">
        <w:rPr>
          <w:rFonts w:ascii="AZGCaspariT" w:eastAsia="Times New Roman" w:hAnsi="AZGCaspariT" w:cs="Arial"/>
          <w:b/>
          <w:lang w:eastAsia="nl-NL"/>
        </w:rPr>
        <w:t xml:space="preserve"> keuze voor een workshop</w:t>
      </w:r>
    </w:p>
    <w:p w:rsidR="008A1898" w:rsidRPr="008A1898" w:rsidRDefault="008A1898" w:rsidP="008A1898">
      <w:pPr>
        <w:numPr>
          <w:ilvl w:val="0"/>
          <w:numId w:val="1"/>
        </w:numPr>
        <w:spacing w:after="0" w:line="240" w:lineRule="auto"/>
        <w:rPr>
          <w:rFonts w:ascii="AZGCaspariT" w:eastAsia="Times New Roman" w:hAnsi="AZGCaspariT" w:cs="Arial"/>
          <w:b/>
          <w:lang w:eastAsia="nl-NL"/>
        </w:rPr>
      </w:pPr>
      <w:r w:rsidRPr="008A1898">
        <w:rPr>
          <w:rFonts w:ascii="AZGCaspariT" w:eastAsia="Times New Roman" w:hAnsi="AZGCaspariT" w:cs="Arial"/>
          <w:b/>
          <w:lang w:eastAsia="nl-NL"/>
        </w:rPr>
        <w:t xml:space="preserve">Uw aanmelding voor het </w:t>
      </w:r>
      <w:r w:rsidR="0055604D">
        <w:rPr>
          <w:rFonts w:ascii="AZGCaspariT" w:eastAsia="Times New Roman" w:hAnsi="AZGCaspariT" w:cs="Arial"/>
          <w:b/>
          <w:lang w:eastAsia="nl-NL"/>
        </w:rPr>
        <w:t>diner + menukeuze vis, vlees of vegetarisch</w:t>
      </w:r>
      <w:r w:rsidR="00881949">
        <w:rPr>
          <w:rFonts w:ascii="AZGCaspariT" w:eastAsia="Times New Roman" w:hAnsi="AZGCaspariT" w:cs="Arial"/>
          <w:b/>
          <w:lang w:eastAsia="nl-NL"/>
        </w:rPr>
        <w:t xml:space="preserve"> </w:t>
      </w:r>
      <w:r w:rsidRPr="008A1898">
        <w:rPr>
          <w:rFonts w:ascii="AZGCaspariT" w:eastAsia="Times New Roman" w:hAnsi="AZGCaspariT" w:cs="Arial"/>
          <w:b/>
          <w:lang w:eastAsia="nl-NL"/>
        </w:rPr>
        <w:t xml:space="preserve">(en eventuele dieetwensen) </w:t>
      </w:r>
      <w:bookmarkStart w:id="0" w:name="_GoBack"/>
      <w:bookmarkEnd w:id="0"/>
    </w:p>
    <w:p w:rsidR="00881949" w:rsidRDefault="00881949" w:rsidP="008A1898">
      <w:pPr>
        <w:spacing w:after="0" w:line="240" w:lineRule="auto"/>
        <w:rPr>
          <w:rFonts w:ascii="AZGCaspariT" w:eastAsia="Times New Roman" w:hAnsi="AZGCaspariT" w:cs="Arial"/>
          <w:b/>
          <w:lang w:eastAsia="nl-NL"/>
        </w:rPr>
      </w:pPr>
    </w:p>
    <w:p w:rsidR="00881949" w:rsidRDefault="008A1898" w:rsidP="008A1898">
      <w:pPr>
        <w:spacing w:after="0" w:line="240" w:lineRule="auto"/>
        <w:rPr>
          <w:rFonts w:ascii="AZGCaspariT" w:eastAsia="Times New Roman" w:hAnsi="AZGCaspariT" w:cs="Arial"/>
          <w:b/>
          <w:lang w:eastAsia="nl-NL"/>
        </w:rPr>
      </w:pPr>
      <w:r w:rsidRPr="008A1898">
        <w:rPr>
          <w:rFonts w:ascii="AZGCaspariT" w:eastAsia="Times New Roman" w:hAnsi="AZGCaspariT" w:cs="Arial"/>
          <w:b/>
          <w:lang w:eastAsia="nl-NL"/>
        </w:rPr>
        <w:t xml:space="preserve">Graag tot ziens op </w:t>
      </w:r>
      <w:r w:rsidR="00881949">
        <w:rPr>
          <w:rFonts w:ascii="AZGCaspariT" w:eastAsia="Times New Roman" w:hAnsi="AZGCaspariT" w:cs="Arial"/>
          <w:b/>
          <w:lang w:eastAsia="nl-NL"/>
        </w:rPr>
        <w:t>27</w:t>
      </w:r>
      <w:r w:rsidRPr="008A1898">
        <w:rPr>
          <w:rFonts w:ascii="AZGCaspariT" w:eastAsia="Times New Roman" w:hAnsi="AZGCaspariT" w:cs="Arial"/>
          <w:b/>
          <w:lang w:eastAsia="nl-NL"/>
        </w:rPr>
        <w:t xml:space="preserve"> november a.s.</w:t>
      </w:r>
    </w:p>
    <w:p w:rsidR="00626131" w:rsidRPr="008A1898" w:rsidRDefault="00626131" w:rsidP="008A1898">
      <w:pPr>
        <w:spacing w:after="0" w:line="240" w:lineRule="auto"/>
        <w:rPr>
          <w:rFonts w:ascii="AZGCaspariT" w:eastAsia="Times New Roman" w:hAnsi="AZGCaspariT" w:cs="Arial"/>
          <w:b/>
          <w:lang w:eastAsia="nl-NL"/>
        </w:rPr>
      </w:pPr>
    </w:p>
    <w:p w:rsidR="00E75374" w:rsidRPr="0096544C" w:rsidRDefault="008A1898" w:rsidP="0096544C">
      <w:pPr>
        <w:spacing w:after="0" w:line="240" w:lineRule="auto"/>
        <w:jc w:val="center"/>
        <w:rPr>
          <w:rFonts w:ascii="AZGCaspariT" w:eastAsia="Times New Roman" w:hAnsi="AZGCaspariT" w:cs="Arial"/>
          <w:b/>
          <w:i/>
          <w:lang w:eastAsia="nl-NL"/>
        </w:rPr>
      </w:pPr>
      <w:r>
        <w:rPr>
          <w:rFonts w:ascii="AZGCaspariT" w:eastAsia="Times New Roman" w:hAnsi="AZGCaspariT" w:cs="Arial"/>
          <w:b/>
          <w:i/>
          <w:noProof/>
          <w:lang w:eastAsia="nl-NL"/>
        </w:rPr>
        <w:drawing>
          <wp:inline distT="0" distB="0" distL="0" distR="0" wp14:anchorId="26F328D8" wp14:editId="5972A81B">
            <wp:extent cx="850900" cy="438785"/>
            <wp:effectExtent l="0" t="0" r="6350" b="0"/>
            <wp:docPr id="5" name="Afbeelding 5" descr="UMCG logo-tekst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 logo-tekst_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98">
        <w:rPr>
          <w:rFonts w:ascii="AZGCaspariT" w:eastAsia="Times New Roman" w:hAnsi="AZGCaspariT" w:cs="Arial"/>
          <w:b/>
          <w:i/>
          <w:lang w:eastAsia="nl-NL"/>
        </w:rPr>
        <w:tab/>
        <w:t xml:space="preserve">  </w:t>
      </w:r>
      <w:r>
        <w:rPr>
          <w:rFonts w:ascii="AZGCaspariT" w:eastAsia="Times New Roman" w:hAnsi="AZGCaspariT" w:cs="Arial"/>
          <w:b/>
          <w:i/>
          <w:noProof/>
          <w:lang w:eastAsia="nl-NL"/>
        </w:rPr>
        <w:drawing>
          <wp:inline distT="0" distB="0" distL="0" distR="0" wp14:anchorId="1EA7F225" wp14:editId="2C014338">
            <wp:extent cx="634365" cy="554990"/>
            <wp:effectExtent l="0" t="0" r="0" b="0"/>
            <wp:docPr id="4" name="Afbeelding 4" descr="Logo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98">
        <w:rPr>
          <w:rFonts w:ascii="AZGCaspariT" w:eastAsia="Times New Roman" w:hAnsi="AZGCaspariT" w:cs="Arial"/>
          <w:b/>
          <w:i/>
          <w:lang w:eastAsia="nl-NL"/>
        </w:rPr>
        <w:t xml:space="preserve">   </w:t>
      </w:r>
      <w:r w:rsidRPr="008A1898">
        <w:rPr>
          <w:rFonts w:ascii="AZGCaspariT" w:eastAsia="Times New Roman" w:hAnsi="AZGCaspariT" w:cs="Arial"/>
          <w:b/>
          <w:i/>
          <w:lang w:eastAsia="nl-NL"/>
        </w:rPr>
        <w:tab/>
        <w:t xml:space="preserve"> </w:t>
      </w:r>
      <w:r>
        <w:rPr>
          <w:rFonts w:ascii="AZGCaspariT" w:eastAsia="Times New Roman" w:hAnsi="AZGCaspariT" w:cs="Arial"/>
          <w:b/>
          <w:i/>
          <w:noProof/>
          <w:lang w:eastAsia="nl-NL"/>
        </w:rPr>
        <w:drawing>
          <wp:inline distT="0" distB="0" distL="0" distR="0" wp14:anchorId="477C83A6" wp14:editId="0ED35C03">
            <wp:extent cx="687070" cy="417830"/>
            <wp:effectExtent l="0" t="0" r="0" b="1270"/>
            <wp:docPr id="3" name="Afbeelding 3" descr="Z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98">
        <w:rPr>
          <w:rFonts w:ascii="AZGCaspariT" w:eastAsia="Times New Roman" w:hAnsi="AZGCaspariT" w:cs="Arial"/>
          <w:b/>
          <w:i/>
          <w:lang w:eastAsia="nl-NL"/>
        </w:rPr>
        <w:tab/>
        <w:t xml:space="preserve">  </w:t>
      </w:r>
      <w:r>
        <w:rPr>
          <w:rFonts w:ascii="AZGCaspariT" w:eastAsia="Times New Roman" w:hAnsi="AZGCaspariT" w:cs="Arial"/>
          <w:b/>
          <w:i/>
          <w:noProof/>
          <w:lang w:eastAsia="nl-NL"/>
        </w:rPr>
        <w:drawing>
          <wp:inline distT="0" distB="0" distL="0" distR="0" wp14:anchorId="5D7D975C" wp14:editId="36248E12">
            <wp:extent cx="962025" cy="380365"/>
            <wp:effectExtent l="0" t="0" r="9525" b="635"/>
            <wp:docPr id="2" name="Afbeelding 2" descr="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98">
        <w:rPr>
          <w:rFonts w:ascii="AZGCaspariT" w:eastAsia="Times New Roman" w:hAnsi="AZGCaspariT" w:cs="Arial"/>
          <w:b/>
          <w:i/>
          <w:lang w:eastAsia="nl-NL"/>
        </w:rPr>
        <w:t xml:space="preserve">     </w:t>
      </w:r>
      <w:r>
        <w:rPr>
          <w:rFonts w:ascii="AZGCaspariT" w:eastAsia="Times New Roman" w:hAnsi="AZGCaspariT" w:cs="Arial"/>
          <w:b/>
          <w:i/>
          <w:noProof/>
          <w:lang w:eastAsia="nl-NL"/>
        </w:rPr>
        <w:drawing>
          <wp:inline distT="0" distB="0" distL="0" distR="0" wp14:anchorId="336B26BA" wp14:editId="30B96D69">
            <wp:extent cx="734695" cy="290830"/>
            <wp:effectExtent l="0" t="0" r="8255" b="0"/>
            <wp:docPr id="1" name="Afbeelding 1" descr="logo I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sa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374" w:rsidRPr="0096544C" w:rsidSect="00626131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BD1"/>
    <w:multiLevelType w:val="hybridMultilevel"/>
    <w:tmpl w:val="27A8B122"/>
    <w:lvl w:ilvl="0" w:tplc="163AF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023"/>
    <w:multiLevelType w:val="hybridMultilevel"/>
    <w:tmpl w:val="D56C1E40"/>
    <w:lvl w:ilvl="0" w:tplc="CD5E30D4">
      <w:start w:val="1"/>
      <w:numFmt w:val="decimal"/>
      <w:lvlText w:val="%1."/>
      <w:lvlJc w:val="left"/>
      <w:pPr>
        <w:ind w:left="720" w:hanging="360"/>
      </w:pPr>
      <w:rPr>
        <w:rFonts w:ascii="AZGCaspariT" w:eastAsia="Times New Roman" w:hAnsi="AZGCaspariT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1EE8"/>
    <w:multiLevelType w:val="hybridMultilevel"/>
    <w:tmpl w:val="1A128462"/>
    <w:lvl w:ilvl="0" w:tplc="7F8485B0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6B"/>
    <w:rsid w:val="000415D5"/>
    <w:rsid w:val="0005157D"/>
    <w:rsid w:val="00054BCD"/>
    <w:rsid w:val="00102598"/>
    <w:rsid w:val="00134692"/>
    <w:rsid w:val="001640B8"/>
    <w:rsid w:val="001648BC"/>
    <w:rsid w:val="00173947"/>
    <w:rsid w:val="001774AF"/>
    <w:rsid w:val="00184478"/>
    <w:rsid w:val="001A05B2"/>
    <w:rsid w:val="001A5F9D"/>
    <w:rsid w:val="001E32DA"/>
    <w:rsid w:val="002267B6"/>
    <w:rsid w:val="0029336C"/>
    <w:rsid w:val="0032274A"/>
    <w:rsid w:val="00343602"/>
    <w:rsid w:val="00351F90"/>
    <w:rsid w:val="00376C39"/>
    <w:rsid w:val="00383E3D"/>
    <w:rsid w:val="003E7446"/>
    <w:rsid w:val="003F0E70"/>
    <w:rsid w:val="00420958"/>
    <w:rsid w:val="004237B8"/>
    <w:rsid w:val="00471818"/>
    <w:rsid w:val="00477F1A"/>
    <w:rsid w:val="00485666"/>
    <w:rsid w:val="00490799"/>
    <w:rsid w:val="00497522"/>
    <w:rsid w:val="004C6E91"/>
    <w:rsid w:val="004D086F"/>
    <w:rsid w:val="004D2A90"/>
    <w:rsid w:val="005150B2"/>
    <w:rsid w:val="005165C1"/>
    <w:rsid w:val="0055604D"/>
    <w:rsid w:val="00560718"/>
    <w:rsid w:val="005F681B"/>
    <w:rsid w:val="006152BB"/>
    <w:rsid w:val="00626131"/>
    <w:rsid w:val="00644A6A"/>
    <w:rsid w:val="00667085"/>
    <w:rsid w:val="00677157"/>
    <w:rsid w:val="00683653"/>
    <w:rsid w:val="00683DF5"/>
    <w:rsid w:val="00690196"/>
    <w:rsid w:val="0069647D"/>
    <w:rsid w:val="00697773"/>
    <w:rsid w:val="006A5A71"/>
    <w:rsid w:val="006A7AD1"/>
    <w:rsid w:val="006B7B47"/>
    <w:rsid w:val="006C089F"/>
    <w:rsid w:val="006C08AA"/>
    <w:rsid w:val="006F157C"/>
    <w:rsid w:val="006F34B8"/>
    <w:rsid w:val="007015AA"/>
    <w:rsid w:val="007046D2"/>
    <w:rsid w:val="00715F3F"/>
    <w:rsid w:val="00733500"/>
    <w:rsid w:val="007F07A5"/>
    <w:rsid w:val="00811C9D"/>
    <w:rsid w:val="008124C1"/>
    <w:rsid w:val="00834200"/>
    <w:rsid w:val="00843462"/>
    <w:rsid w:val="00844FB9"/>
    <w:rsid w:val="00847798"/>
    <w:rsid w:val="00877CE7"/>
    <w:rsid w:val="00881949"/>
    <w:rsid w:val="00884D27"/>
    <w:rsid w:val="00895CA8"/>
    <w:rsid w:val="008A1898"/>
    <w:rsid w:val="00913860"/>
    <w:rsid w:val="0096544C"/>
    <w:rsid w:val="00972B32"/>
    <w:rsid w:val="00985A42"/>
    <w:rsid w:val="009A04CB"/>
    <w:rsid w:val="009A719D"/>
    <w:rsid w:val="009A7506"/>
    <w:rsid w:val="009C218C"/>
    <w:rsid w:val="009E336B"/>
    <w:rsid w:val="00A01731"/>
    <w:rsid w:val="00A055EF"/>
    <w:rsid w:val="00A1390F"/>
    <w:rsid w:val="00A14748"/>
    <w:rsid w:val="00A52946"/>
    <w:rsid w:val="00A61D11"/>
    <w:rsid w:val="00A65CDD"/>
    <w:rsid w:val="00A8487B"/>
    <w:rsid w:val="00A855D8"/>
    <w:rsid w:val="00A86372"/>
    <w:rsid w:val="00AB311F"/>
    <w:rsid w:val="00AD54ED"/>
    <w:rsid w:val="00B24017"/>
    <w:rsid w:val="00B25D6A"/>
    <w:rsid w:val="00B36963"/>
    <w:rsid w:val="00B41C1B"/>
    <w:rsid w:val="00B624B3"/>
    <w:rsid w:val="00B92662"/>
    <w:rsid w:val="00B95CF2"/>
    <w:rsid w:val="00BB3CC3"/>
    <w:rsid w:val="00BB75B4"/>
    <w:rsid w:val="00BF58F2"/>
    <w:rsid w:val="00C02211"/>
    <w:rsid w:val="00C16DAB"/>
    <w:rsid w:val="00C178A5"/>
    <w:rsid w:val="00C23798"/>
    <w:rsid w:val="00C32D01"/>
    <w:rsid w:val="00C4442C"/>
    <w:rsid w:val="00C66C46"/>
    <w:rsid w:val="00C750C0"/>
    <w:rsid w:val="00CB5C2D"/>
    <w:rsid w:val="00CD6F4D"/>
    <w:rsid w:val="00D03A44"/>
    <w:rsid w:val="00D37EED"/>
    <w:rsid w:val="00D5664B"/>
    <w:rsid w:val="00D847ED"/>
    <w:rsid w:val="00DA201B"/>
    <w:rsid w:val="00DA6AC2"/>
    <w:rsid w:val="00DD0169"/>
    <w:rsid w:val="00DE23B4"/>
    <w:rsid w:val="00E162B5"/>
    <w:rsid w:val="00E237C6"/>
    <w:rsid w:val="00E75374"/>
    <w:rsid w:val="00E8324E"/>
    <w:rsid w:val="00EA7469"/>
    <w:rsid w:val="00EB5683"/>
    <w:rsid w:val="00EB662C"/>
    <w:rsid w:val="00EC699F"/>
    <w:rsid w:val="00F00B7D"/>
    <w:rsid w:val="00F876FF"/>
    <w:rsid w:val="00F94C6B"/>
    <w:rsid w:val="00FE6533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7537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68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61D11"/>
    <w:pPr>
      <w:ind w:left="720"/>
      <w:contextualSpacing/>
    </w:pPr>
  </w:style>
  <w:style w:type="table" w:styleId="Tabelraster">
    <w:name w:val="Table Grid"/>
    <w:basedOn w:val="Standaardtabel"/>
    <w:uiPriority w:val="59"/>
    <w:rsid w:val="00A6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7537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68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61D11"/>
    <w:pPr>
      <w:ind w:left="720"/>
      <w:contextualSpacing/>
    </w:pPr>
  </w:style>
  <w:style w:type="table" w:styleId="Tabelraster">
    <w:name w:val="Table Grid"/>
    <w:basedOn w:val="Standaardtabel"/>
    <w:uiPriority w:val="59"/>
    <w:rsid w:val="00A6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.h.schouwenburg@umcg.n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Uhlen, TN</dc:creator>
  <cp:lastModifiedBy>Schouwenburg</cp:lastModifiedBy>
  <cp:revision>4</cp:revision>
  <cp:lastPrinted>2019-10-14T08:55:00Z</cp:lastPrinted>
  <dcterms:created xsi:type="dcterms:W3CDTF">2019-10-14T08:13:00Z</dcterms:created>
  <dcterms:modified xsi:type="dcterms:W3CDTF">2019-10-14T08:56:00Z</dcterms:modified>
</cp:coreProperties>
</file>